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7D" w:rsidRDefault="00A22E7D" w:rsidP="00A22E7D">
      <w:pPr>
        <w:pStyle w:val="Body1"/>
        <w:jc w:val="both"/>
        <w:rPr>
          <w:rFonts w:ascii="Arial" w:hAnsi="Arial" w:cs="Arial"/>
          <w:b/>
          <w:color w:val="AE0000"/>
          <w:sz w:val="32"/>
          <w:szCs w:val="32"/>
          <w:lang w:val="en-US"/>
        </w:rPr>
      </w:pPr>
    </w:p>
    <w:p w:rsidR="00A22E7D" w:rsidRDefault="00A22E7D" w:rsidP="00A22E7D">
      <w:pPr>
        <w:pStyle w:val="Body1"/>
        <w:jc w:val="both"/>
        <w:rPr>
          <w:rFonts w:ascii="Arial" w:hAnsi="Arial" w:cs="Arial"/>
          <w:b/>
          <w:color w:val="AE0000"/>
          <w:sz w:val="32"/>
          <w:szCs w:val="32"/>
          <w:lang w:val="en-US"/>
        </w:rPr>
      </w:pPr>
    </w:p>
    <w:p w:rsidR="00A22E7D" w:rsidRDefault="007F69AD" w:rsidP="007F69AD">
      <w:pPr>
        <w:pStyle w:val="Body1"/>
        <w:jc w:val="center"/>
        <w:rPr>
          <w:rFonts w:ascii="Arial" w:hAnsi="Arial" w:cs="Arial"/>
          <w:b/>
          <w:color w:val="AE0000"/>
          <w:sz w:val="32"/>
          <w:szCs w:val="32"/>
          <w:lang w:val="en-US"/>
        </w:rPr>
      </w:pPr>
      <w:r>
        <w:rPr>
          <w:rFonts w:ascii="Arial" w:hAnsi="Arial" w:cs="Arial"/>
          <w:b/>
          <w:color w:val="AE0000"/>
          <w:sz w:val="32"/>
          <w:szCs w:val="32"/>
        </w:rPr>
        <w:t xml:space="preserve">ГЛОССАРИЙ </w:t>
      </w:r>
      <w:r>
        <w:rPr>
          <w:rFonts w:ascii="Arial" w:hAnsi="Arial" w:cs="Arial"/>
          <w:b/>
          <w:color w:val="AE0000"/>
          <w:sz w:val="32"/>
          <w:szCs w:val="32"/>
          <w:lang w:val="en-US"/>
        </w:rPr>
        <w:t>WORLDSKILLS RUSSIA</w:t>
      </w:r>
    </w:p>
    <w:p w:rsidR="007F69AD" w:rsidRDefault="007F69AD" w:rsidP="007F69AD">
      <w:pPr>
        <w:pStyle w:val="Body1"/>
        <w:jc w:val="center"/>
        <w:rPr>
          <w:rFonts w:ascii="Arial" w:hAnsi="Arial" w:cs="Arial"/>
          <w:b/>
          <w:color w:val="AE0000"/>
          <w:sz w:val="32"/>
          <w:szCs w:val="32"/>
          <w:lang w:val="en-US"/>
        </w:rPr>
      </w:pPr>
    </w:p>
    <w:p w:rsidR="007F69AD" w:rsidRPr="007F69AD" w:rsidRDefault="007F69AD" w:rsidP="007F69AD">
      <w:pPr>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t>Рекомендации по написанию терминов</w:t>
      </w:r>
    </w:p>
    <w:p w:rsidR="007F69AD" w:rsidRPr="007F69AD" w:rsidRDefault="007F69AD" w:rsidP="007F69AD">
      <w:pPr>
        <w:rPr>
          <w:rFonts w:ascii="Arial" w:hAnsi="Arial" w:cs="Arial"/>
          <w:color w:val="365F91" w:themeColor="accent1" w:themeShade="BF"/>
          <w:sz w:val="20"/>
          <w:szCs w:val="20"/>
        </w:rPr>
      </w:pP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Полное наименование Союза на русском языке: </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Союз «Агентство развития профессиональных сообществ и рабочих кадров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r w:rsidRPr="007F69AD">
        <w:rPr>
          <w:rFonts w:ascii="Arial" w:hAnsi="Arial" w:cs="Arial"/>
          <w:color w:val="365F91" w:themeColor="accent1" w:themeShade="BF"/>
          <w:sz w:val="20"/>
          <w:szCs w:val="20"/>
        </w:rPr>
        <w:br/>
        <w:t xml:space="preserve">Сокращенное наименование Союза на русском языке: </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Союз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r w:rsidRPr="007F69AD">
        <w:rPr>
          <w:rFonts w:ascii="Arial" w:hAnsi="Arial" w:cs="Arial"/>
          <w:color w:val="365F91" w:themeColor="accent1" w:themeShade="BF"/>
          <w:sz w:val="20"/>
          <w:szCs w:val="20"/>
        </w:rPr>
        <w:br/>
        <w:t xml:space="preserve">Полное наименование Союза на английском языке: </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Union «Agency of development of professional communities and skilled workers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Russia».</w:t>
      </w:r>
      <w:r w:rsidRPr="007F69AD">
        <w:rPr>
          <w:rFonts w:ascii="Arial" w:hAnsi="Arial" w:cs="Arial"/>
          <w:color w:val="365F91" w:themeColor="accent1" w:themeShade="BF"/>
          <w:sz w:val="20"/>
          <w:szCs w:val="20"/>
        </w:rPr>
        <w:br/>
        <w:t xml:space="preserve">Сокращенное наименование Союза на английском языке: </w:t>
      </w:r>
    </w:p>
    <w:p w:rsidR="007F69AD" w:rsidRPr="007F69AD" w:rsidRDefault="007F69AD" w:rsidP="007F69AD">
      <w:pPr>
        <w:rPr>
          <w:rFonts w:ascii="Arial" w:hAnsi="Arial" w:cs="Arial"/>
          <w:color w:val="365F91" w:themeColor="accent1" w:themeShade="BF"/>
          <w:sz w:val="20"/>
          <w:szCs w:val="20"/>
        </w:rPr>
      </w:pPr>
      <w:proofErr w:type="spellStart"/>
      <w:r w:rsidRPr="007F69AD">
        <w:rPr>
          <w:rFonts w:ascii="Arial" w:hAnsi="Arial" w:cs="Arial"/>
          <w:color w:val="365F91" w:themeColor="accent1" w:themeShade="BF"/>
          <w:sz w:val="20"/>
          <w:szCs w:val="20"/>
        </w:rPr>
        <w:t>Union</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Russia</w:t>
      </w:r>
      <w:proofErr w:type="spellEnd"/>
      <w:r w:rsidRPr="007F69AD">
        <w:rPr>
          <w:rFonts w:ascii="Arial" w:hAnsi="Arial" w:cs="Arial"/>
          <w:color w:val="365F91" w:themeColor="accent1" w:themeShade="BF"/>
          <w:sz w:val="20"/>
          <w:szCs w:val="20"/>
        </w:rPr>
        <w:t>»</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Региональный (открытый) чемпионат по стандартам </w:t>
      </w:r>
      <w:proofErr w:type="spellStart"/>
      <w:r w:rsidRPr="007F69AD">
        <w:rPr>
          <w:rFonts w:ascii="Arial" w:hAnsi="Arial" w:cs="Arial"/>
          <w:color w:val="365F91" w:themeColor="accent1" w:themeShade="BF"/>
          <w:sz w:val="20"/>
          <w:szCs w:val="20"/>
        </w:rPr>
        <w:t>WorldSkills</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Региональный (открытый) чемпионат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Russia</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Региональный (открытый) чемпионат WSR</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Чемпионат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Москва-2015</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Чемпионат профессионального мастерства по стандартам </w:t>
      </w:r>
      <w:proofErr w:type="spellStart"/>
      <w:r w:rsidRPr="007F69AD">
        <w:rPr>
          <w:rFonts w:ascii="Arial" w:hAnsi="Arial" w:cs="Arial"/>
          <w:color w:val="365F91" w:themeColor="accent1" w:themeShade="BF"/>
          <w:sz w:val="20"/>
          <w:szCs w:val="20"/>
        </w:rPr>
        <w:t>WorldSkills</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Чемпионат по стандартам </w:t>
      </w:r>
      <w:proofErr w:type="spellStart"/>
      <w:r w:rsidRPr="007F69AD">
        <w:rPr>
          <w:rFonts w:ascii="Arial" w:hAnsi="Arial" w:cs="Arial"/>
          <w:color w:val="365F91" w:themeColor="accent1" w:themeShade="BF"/>
          <w:sz w:val="20"/>
          <w:szCs w:val="20"/>
        </w:rPr>
        <w:t>WorldSkills</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Чемпионат WSR </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Конкурс профессионального мастерства по стандартам </w:t>
      </w:r>
      <w:proofErr w:type="spellStart"/>
      <w:r w:rsidRPr="007F69AD">
        <w:rPr>
          <w:rFonts w:ascii="Arial" w:hAnsi="Arial" w:cs="Arial"/>
          <w:color w:val="365F91" w:themeColor="accent1" w:themeShade="BF"/>
          <w:sz w:val="20"/>
          <w:szCs w:val="20"/>
        </w:rPr>
        <w:t>WorldSkills</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Конкурс по стандартам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Конкурс WSR</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Полуфинал &lt;….&gt; округа Национального чемпионата по стандартам </w:t>
      </w:r>
      <w:proofErr w:type="spellStart"/>
      <w:r w:rsidRPr="007F69AD">
        <w:rPr>
          <w:rFonts w:ascii="Arial" w:hAnsi="Arial" w:cs="Arial"/>
          <w:color w:val="365F91" w:themeColor="accent1" w:themeShade="BF"/>
          <w:sz w:val="20"/>
          <w:szCs w:val="20"/>
        </w:rPr>
        <w:t>WorldSkills</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Полуфинал &lt;….&gt; округа Национального чемпионата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Russia</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Полуфинал &lt;….&gt; округа Национального чемпионата WSR</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Национальный чемпионат по стандартам </w:t>
      </w:r>
      <w:proofErr w:type="spellStart"/>
      <w:r w:rsidRPr="007F69AD">
        <w:rPr>
          <w:rFonts w:ascii="Arial" w:hAnsi="Arial" w:cs="Arial"/>
          <w:color w:val="365F91" w:themeColor="accent1" w:themeShade="BF"/>
          <w:sz w:val="20"/>
          <w:szCs w:val="20"/>
        </w:rPr>
        <w:t>WorldSkills</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Национальный чемпионат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Russia</w:t>
      </w:r>
      <w:proofErr w:type="spellEnd"/>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Национальный чемпионат WSR</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Движение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Специализированный центр компетенций WSR</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СЦК WSR</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Павел Черных, президент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Павел Черных, технический делегат от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International</w:t>
      </w:r>
      <w:proofErr w:type="spellEnd"/>
    </w:p>
    <w:p w:rsid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Павел Черных, технический делегат от WSI</w:t>
      </w:r>
    </w:p>
    <w:p w:rsidR="00AC0A02" w:rsidRPr="00AC0A02" w:rsidRDefault="00AC0A02" w:rsidP="007F69AD">
      <w:pPr>
        <w:rPr>
          <w:rFonts w:ascii="Arial" w:hAnsi="Arial" w:cs="Arial"/>
          <w:color w:val="365F91" w:themeColor="accent1" w:themeShade="BF"/>
          <w:sz w:val="20"/>
          <w:szCs w:val="20"/>
        </w:rPr>
      </w:pPr>
      <w:r>
        <w:rPr>
          <w:rFonts w:ascii="Arial" w:hAnsi="Arial" w:cs="Arial"/>
          <w:color w:val="365F91" w:themeColor="accent1" w:themeShade="BF"/>
          <w:sz w:val="20"/>
          <w:szCs w:val="20"/>
        </w:rPr>
        <w:t xml:space="preserve">Павел Черных, </w:t>
      </w:r>
      <w:r w:rsidRPr="007F69AD">
        <w:rPr>
          <w:rFonts w:ascii="Arial" w:hAnsi="Arial" w:cs="Arial"/>
          <w:color w:val="365F91" w:themeColor="accent1" w:themeShade="BF"/>
          <w:sz w:val="20"/>
          <w:szCs w:val="20"/>
        </w:rPr>
        <w:t>президент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r>
        <w:rPr>
          <w:rFonts w:ascii="Arial" w:hAnsi="Arial" w:cs="Arial"/>
          <w:color w:val="365F91" w:themeColor="accent1" w:themeShade="BF"/>
          <w:sz w:val="20"/>
          <w:szCs w:val="20"/>
        </w:rPr>
        <w:t xml:space="preserve">, </w:t>
      </w:r>
      <w:r w:rsidRPr="007F69AD">
        <w:rPr>
          <w:rFonts w:ascii="Arial" w:hAnsi="Arial" w:cs="Arial"/>
          <w:color w:val="365F91" w:themeColor="accent1" w:themeShade="BF"/>
          <w:sz w:val="20"/>
          <w:szCs w:val="20"/>
        </w:rPr>
        <w:t xml:space="preserve">технический делегат от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International</w:t>
      </w:r>
      <w:proofErr w:type="spellEnd"/>
      <w:r>
        <w:rPr>
          <w:rFonts w:ascii="Arial" w:hAnsi="Arial" w:cs="Arial"/>
          <w:color w:val="365F91" w:themeColor="accent1" w:themeShade="BF"/>
          <w:sz w:val="20"/>
          <w:szCs w:val="20"/>
        </w:rPr>
        <w:t xml:space="preserve"> (или </w:t>
      </w:r>
      <w:r w:rsidRPr="007F69AD">
        <w:rPr>
          <w:rFonts w:ascii="Arial" w:hAnsi="Arial" w:cs="Arial"/>
          <w:color w:val="365F91" w:themeColor="accent1" w:themeShade="BF"/>
          <w:sz w:val="20"/>
          <w:szCs w:val="20"/>
        </w:rPr>
        <w:t>технический делегат от WSI</w:t>
      </w:r>
      <w:r>
        <w:rPr>
          <w:rFonts w:ascii="Arial" w:hAnsi="Arial" w:cs="Arial"/>
          <w:color w:val="365F91" w:themeColor="accent1" w:themeShade="BF"/>
          <w:sz w:val="20"/>
          <w:szCs w:val="20"/>
        </w:rPr>
        <w:t>)</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Роберт </w:t>
      </w:r>
      <w:proofErr w:type="spellStart"/>
      <w:r w:rsidRPr="007F69AD">
        <w:rPr>
          <w:rFonts w:ascii="Arial" w:hAnsi="Arial" w:cs="Arial"/>
          <w:color w:val="365F91" w:themeColor="accent1" w:themeShade="BF"/>
          <w:sz w:val="20"/>
          <w:szCs w:val="20"/>
        </w:rPr>
        <w:t>Уразов</w:t>
      </w:r>
      <w:proofErr w:type="spellEnd"/>
      <w:r w:rsidRPr="007F69AD">
        <w:rPr>
          <w:rFonts w:ascii="Arial" w:hAnsi="Arial" w:cs="Arial"/>
          <w:color w:val="365F91" w:themeColor="accent1" w:themeShade="BF"/>
          <w:sz w:val="20"/>
          <w:szCs w:val="20"/>
        </w:rPr>
        <w:t>, генеральный директор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Специализированный центр компетенций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Russia</w:t>
      </w:r>
      <w:proofErr w:type="spellEnd"/>
      <w:r w:rsidRPr="007F69AD">
        <w:rPr>
          <w:rFonts w:ascii="Arial" w:hAnsi="Arial" w:cs="Arial"/>
          <w:color w:val="365F91" w:themeColor="accent1" w:themeShade="BF"/>
          <w:sz w:val="20"/>
          <w:szCs w:val="20"/>
        </w:rPr>
        <w:t xml:space="preserve"> (СЦК WSR)</w:t>
      </w:r>
    </w:p>
    <w:p w:rsidR="007F69AD" w:rsidRPr="007F69AD" w:rsidRDefault="007F69AD" w:rsidP="007F69AD">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Специализированный центр компетенций WSR</w:t>
      </w:r>
    </w:p>
    <w:p w:rsidR="007F69AD" w:rsidRPr="007F69AD" w:rsidRDefault="007F69AD" w:rsidP="007F69AD">
      <w:pPr>
        <w:rPr>
          <w:rFonts w:ascii="Arial" w:hAnsi="Arial" w:cs="Arial"/>
          <w:color w:val="365F91" w:themeColor="accent1" w:themeShade="BF"/>
          <w:sz w:val="20"/>
          <w:szCs w:val="20"/>
        </w:rPr>
      </w:pPr>
    </w:p>
    <w:p w:rsidR="007F69AD" w:rsidRDefault="007F69AD" w:rsidP="007F69AD">
      <w:pPr>
        <w:keepNext/>
        <w:keepLines/>
        <w:spacing w:after="120"/>
        <w:rPr>
          <w:rFonts w:ascii="Arial" w:hAnsi="Arial" w:cs="Arial"/>
          <w:b/>
          <w:color w:val="365F91" w:themeColor="accent1" w:themeShade="BF"/>
          <w:sz w:val="20"/>
          <w:szCs w:val="20"/>
          <w:lang w:val="en-US"/>
        </w:rPr>
      </w:pPr>
      <w:r w:rsidRPr="007F69AD">
        <w:rPr>
          <w:rFonts w:ascii="Arial" w:hAnsi="Arial" w:cs="Arial"/>
          <w:b/>
          <w:color w:val="365F91" w:themeColor="accent1" w:themeShade="BF"/>
          <w:sz w:val="20"/>
          <w:szCs w:val="20"/>
        </w:rPr>
        <w:t xml:space="preserve">Термины и определения </w:t>
      </w:r>
      <w:proofErr w:type="spellStart"/>
      <w:r w:rsidRPr="007F69AD">
        <w:rPr>
          <w:rFonts w:ascii="Arial" w:hAnsi="Arial" w:cs="Arial"/>
          <w:b/>
          <w:color w:val="365F91" w:themeColor="accent1" w:themeShade="BF"/>
          <w:sz w:val="20"/>
          <w:szCs w:val="20"/>
        </w:rPr>
        <w:t>WorldSkills</w:t>
      </w:r>
      <w:proofErr w:type="spellEnd"/>
      <w:r w:rsidRPr="007F69AD">
        <w:rPr>
          <w:rFonts w:ascii="Arial" w:hAnsi="Arial" w:cs="Arial"/>
          <w:b/>
          <w:color w:val="365F91" w:themeColor="accent1" w:themeShade="BF"/>
          <w:sz w:val="20"/>
          <w:szCs w:val="20"/>
        </w:rPr>
        <w:t xml:space="preserve"> </w:t>
      </w:r>
      <w:proofErr w:type="spellStart"/>
      <w:r w:rsidRPr="007F69AD">
        <w:rPr>
          <w:rFonts w:ascii="Arial" w:hAnsi="Arial" w:cs="Arial"/>
          <w:b/>
          <w:color w:val="365F91" w:themeColor="accent1" w:themeShade="BF"/>
          <w:sz w:val="20"/>
          <w:szCs w:val="20"/>
        </w:rPr>
        <w:t>Russia</w:t>
      </w:r>
      <w:proofErr w:type="spellEnd"/>
    </w:p>
    <w:p w:rsidR="007F69AD" w:rsidRPr="007F69AD" w:rsidRDefault="007F69AD" w:rsidP="007F69AD">
      <w:pPr>
        <w:keepNext/>
        <w:keepLines/>
        <w:spacing w:after="120"/>
        <w:rPr>
          <w:rFonts w:ascii="Arial" w:hAnsi="Arial" w:cs="Arial"/>
          <w:b/>
          <w:color w:val="365F91" w:themeColor="accent1" w:themeShade="BF"/>
          <w:sz w:val="20"/>
          <w:szCs w:val="20"/>
          <w:lang w:val="en-US"/>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679"/>
        <w:gridCol w:w="5936"/>
      </w:tblGrid>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International (WSI)</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 xml:space="preserve">Международное движение. Некоммерческая, политически и религиозная организация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International</w:t>
            </w:r>
            <w:proofErr w:type="spellEnd"/>
            <w:r w:rsidRPr="007F69AD">
              <w:rPr>
                <w:rFonts w:ascii="Arial" w:hAnsi="Arial" w:cs="Arial"/>
                <w:color w:val="365F91" w:themeColor="accent1" w:themeShade="BF"/>
                <w:sz w:val="20"/>
                <w:szCs w:val="20"/>
              </w:rPr>
              <w:t xml:space="preserve"> в виде некоммерческого партнерства (</w:t>
            </w:r>
            <w:proofErr w:type="spellStart"/>
            <w:r w:rsidRPr="007F69AD">
              <w:rPr>
                <w:rFonts w:ascii="Arial" w:hAnsi="Arial" w:cs="Arial"/>
                <w:color w:val="365F91" w:themeColor="accent1" w:themeShade="BF"/>
                <w:sz w:val="20"/>
                <w:szCs w:val="20"/>
              </w:rPr>
              <w:t>non-profit</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partnership</w:t>
            </w:r>
            <w:proofErr w:type="spellEnd"/>
            <w:r w:rsidRPr="007F69AD">
              <w:rPr>
                <w:rFonts w:ascii="Arial" w:hAnsi="Arial" w:cs="Arial"/>
                <w:color w:val="365F91" w:themeColor="accent1" w:themeShade="BF"/>
                <w:sz w:val="20"/>
                <w:szCs w:val="20"/>
              </w:rPr>
              <w:t>).</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Competition (WSC)</w:t>
            </w:r>
          </w:p>
        </w:tc>
        <w:tc>
          <w:tcPr>
            <w:tcW w:w="3445" w:type="pct"/>
            <w:shd w:val="clear" w:color="000000" w:fill="FFFFFF"/>
            <w:tcMar>
              <w:left w:w="108" w:type="dxa"/>
              <w:right w:w="108" w:type="dxa"/>
            </w:tcMar>
          </w:tcPr>
          <w:p w:rsidR="007F69AD" w:rsidRPr="00AC0A02"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Мировое первенство </w:t>
            </w:r>
            <w:r w:rsidR="00AC0A02">
              <w:rPr>
                <w:rFonts w:ascii="Arial" w:hAnsi="Arial" w:cs="Arial"/>
                <w:color w:val="365F91" w:themeColor="accent1" w:themeShade="BF"/>
                <w:sz w:val="20"/>
                <w:szCs w:val="20"/>
              </w:rPr>
              <w:t>WS</w:t>
            </w:r>
            <w:r w:rsidR="00AC0A02">
              <w:rPr>
                <w:rFonts w:ascii="Arial" w:hAnsi="Arial" w:cs="Arial"/>
                <w:color w:val="365F91" w:themeColor="accent1" w:themeShade="BF"/>
                <w:sz w:val="20"/>
                <w:szCs w:val="20"/>
                <w:lang w:val="en-US"/>
              </w:rPr>
              <w:t>I</w:t>
            </w:r>
            <w:r w:rsidR="00AC0A02" w:rsidRPr="00AC0A02">
              <w:rPr>
                <w:rFonts w:ascii="Arial" w:hAnsi="Arial" w:cs="Arial"/>
                <w:color w:val="365F91" w:themeColor="accent1" w:themeShade="BF"/>
                <w:sz w:val="20"/>
                <w:szCs w:val="20"/>
              </w:rPr>
              <w:t xml:space="preserve">. </w:t>
            </w:r>
            <w:r w:rsidRPr="007F69AD">
              <w:rPr>
                <w:rFonts w:ascii="Arial" w:hAnsi="Arial" w:cs="Arial"/>
                <w:color w:val="365F91" w:themeColor="accent1" w:themeShade="BF"/>
                <w:sz w:val="20"/>
                <w:szCs w:val="20"/>
              </w:rPr>
              <w:t>Проводится раз в два года по 46 основным и 4 презентационным профессиям.</w:t>
            </w:r>
          </w:p>
          <w:p w:rsidR="0073228D" w:rsidRPr="00AC0A02"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Russia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Некоммерческое движение, осуществляющее реализацию целей и задач WSI на территории Российской Федерации. Некоммерческая организация, представляющая интересы РФ в WSI. Необходима для обслуживания всех необходимых операций и организационных моментов, например, как оплата инвойсов для участия в международных соревнованиях WSC, представление Заявки от имени страны на право проведения какого-либо мероприятия, координация взятых на страну обязательств по изменению системы профессионального образования в соответствии со стандартами WSI и т.д.</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Europe (WSE)</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 xml:space="preserve">Международное движение, сформированное по географическому и политико-экономическому принципам в пределах Европы. Не является структурным подразделением WSI. Некоммерческая, политически и религиозная организация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Europe в виде некоммерческого партнерства (non-profit partnership), проводит один раз в два года Европейские соревнования </w:t>
            </w:r>
            <w:proofErr w:type="spellStart"/>
            <w:r w:rsidRPr="007F69AD">
              <w:rPr>
                <w:rFonts w:ascii="Arial" w:hAnsi="Arial" w:cs="Arial"/>
                <w:color w:val="365F91" w:themeColor="accent1" w:themeShade="BF"/>
                <w:sz w:val="20"/>
                <w:szCs w:val="20"/>
              </w:rPr>
              <w:t>EuroSkills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Competition</w:t>
            </w:r>
            <w:proofErr w:type="spellEnd"/>
            <w:r w:rsidRPr="007F69AD">
              <w:rPr>
                <w:rFonts w:ascii="Arial" w:hAnsi="Arial" w:cs="Arial"/>
                <w:color w:val="365F91" w:themeColor="accent1" w:themeShade="BF"/>
                <w:sz w:val="20"/>
                <w:szCs w:val="20"/>
              </w:rPr>
              <w:t>.</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Competition</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Чемпионат Мира по профессиональному мастерству среди молодежи по рабочим профессиям (компетенциям) WSI</w:t>
            </w:r>
            <w:r w:rsidR="0073228D" w:rsidRPr="0073228D">
              <w:rPr>
                <w:rFonts w:ascii="Arial" w:hAnsi="Arial" w:cs="Arial"/>
                <w:color w:val="365F91" w:themeColor="accent1" w:themeShade="BF"/>
                <w:sz w:val="20"/>
                <w:szCs w:val="20"/>
              </w:rPr>
              <w:t>.</w:t>
            </w:r>
          </w:p>
          <w:p w:rsidR="0073228D" w:rsidRPr="0073228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Blended learning</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rPr>
            </w:pPr>
            <w:proofErr w:type="gramStart"/>
            <w:r w:rsidRPr="007F69AD">
              <w:rPr>
                <w:rFonts w:ascii="Arial" w:hAnsi="Arial" w:cs="Arial"/>
                <w:color w:val="365F91" w:themeColor="accent1" w:themeShade="BF"/>
                <w:sz w:val="20"/>
                <w:szCs w:val="20"/>
              </w:rPr>
              <w:t>Смешанное обучение (особая организация обучения, предполагающая сочетание различные форм обучения, таких как обучение в учебном заведении и электронное обучение)</w:t>
            </w:r>
            <w:r w:rsidR="0073228D" w:rsidRPr="0073228D">
              <w:rPr>
                <w:rFonts w:ascii="Arial" w:hAnsi="Arial" w:cs="Arial"/>
                <w:color w:val="365F91" w:themeColor="accent1" w:themeShade="BF"/>
                <w:sz w:val="20"/>
                <w:szCs w:val="20"/>
              </w:rPr>
              <w:t>.</w:t>
            </w:r>
            <w:proofErr w:type="gramEnd"/>
          </w:p>
          <w:p w:rsidR="0073228D" w:rsidRPr="0073228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Checklist</w:t>
            </w:r>
          </w:p>
        </w:tc>
        <w:tc>
          <w:tcPr>
            <w:tcW w:w="3445" w:type="pct"/>
            <w:shd w:val="clear" w:color="000000" w:fill="FFFFFF"/>
            <w:tcMar>
              <w:left w:w="108" w:type="dxa"/>
              <w:right w:w="108" w:type="dxa"/>
            </w:tcMar>
          </w:tcPr>
          <w:p w:rsidR="0073228D" w:rsidRPr="0073228D" w:rsidRDefault="007F69AD" w:rsidP="00AC0A02">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Чек-лист (контрольный список, содержащий структурированный перечень основных позиций - факторов, свойств, параметров, аспектов, компонентов, критериев, действий, необходимых для достижения поставленных задач)</w:t>
            </w:r>
            <w:r w:rsidR="0073228D" w:rsidRPr="0073228D">
              <w:rPr>
                <w:rFonts w:ascii="Arial" w:hAnsi="Arial" w:cs="Arial"/>
                <w:color w:val="365F91" w:themeColor="accent1" w:themeShade="BF"/>
                <w:sz w:val="20"/>
                <w:szCs w:val="20"/>
              </w:rPr>
              <w:t>.</w:t>
            </w: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lastRenderedPageBreak/>
              <w:t>Chief expert</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Главный эксперт</w:t>
            </w:r>
          </w:p>
          <w:p w:rsidR="007F69AD" w:rsidRPr="007F69AD" w:rsidRDefault="007F69A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t>А</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АСПИС</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Автоматизированная система подведения итогов Соревнований WSR</w:t>
            </w:r>
            <w:r w:rsidR="0073228D" w:rsidRPr="0073228D">
              <w:rPr>
                <w:rFonts w:ascii="Arial" w:hAnsi="Arial" w:cs="Arial"/>
                <w:color w:val="365F91" w:themeColor="accent1" w:themeShade="BF"/>
                <w:sz w:val="20"/>
                <w:szCs w:val="20"/>
              </w:rPr>
              <w:t>.</w:t>
            </w:r>
          </w:p>
          <w:p w:rsidR="0073228D" w:rsidRPr="0073228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Ассоциированный член Союза «</w:t>
            </w:r>
            <w:proofErr w:type="spellStart"/>
            <w:r w:rsidRPr="007F69AD">
              <w:rPr>
                <w:rFonts w:ascii="Arial" w:hAnsi="Arial" w:cs="Arial"/>
                <w:color w:val="365F91" w:themeColor="accent1" w:themeShade="BF"/>
                <w:sz w:val="20"/>
                <w:szCs w:val="20"/>
              </w:rPr>
              <w:t>Ворлдсиллс</w:t>
            </w:r>
            <w:proofErr w:type="spellEnd"/>
            <w:r w:rsidRPr="007F69AD">
              <w:rPr>
                <w:rFonts w:ascii="Arial" w:hAnsi="Arial" w:cs="Arial"/>
                <w:color w:val="365F91" w:themeColor="accent1" w:themeShade="BF"/>
                <w:sz w:val="20"/>
                <w:szCs w:val="20"/>
              </w:rPr>
              <w:t xml:space="preserve"> Россия»</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Юридические или физические лица, признающие Устав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(далее – Союз) и принципы его деятельности, выразившие согласие на вступление в Союз в качестве ассоциированного члена и активно содействующие его деятельности, желающие в разных формах участвовать в создании и развитии Союза, имеющие для этого технические, финансовые и иные возможности. Для координации деятельности ассоциированных членов в Союзе создается Реестр ассоциированных членов. Субъект Российской Федерации делегирует свои полномочия региональному координационному центру для вхождения в качестве ассоциированного члена в Союз.  </w:t>
            </w:r>
          </w:p>
          <w:p w:rsidR="007F69AD" w:rsidRPr="007F69AD" w:rsidRDefault="007F69A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t>Г</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Генеральная Ассамблея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International  (Общее собрание)</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 xml:space="preserve">Высший орган управления движения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International. Формируется из Официальных и Технических делегатов от каждой страны.</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Генеральная Ассамблея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Russia</w:t>
            </w:r>
            <w:proofErr w:type="spellEnd"/>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Постоянно действующий консультативный и совещательный орган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(далее – Союз) в целях научно-методологического, информационно-аналитического и экспертного обеспечения деятельности Союза и его членов. Членами Генеральной ассамблеи WSR могут быть только ассоциированные члены Союза – РКЦ.</w:t>
            </w:r>
          </w:p>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Главный  эксперт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 xml:space="preserve">Эксперт WSR, ответственный за обеспечение управления и работу Экспертов WSR при подготовке и проведении Национального чемпионата WSR. </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t>И</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Инфраструктурный лист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Документ, в котором отражена вся информация по оборудованию,</w:t>
            </w:r>
            <w:r w:rsidRPr="007F69AD">
              <w:rPr>
                <w:rFonts w:ascii="Arial" w:hAnsi="Arial" w:cs="Arial"/>
                <w:color w:val="365F91" w:themeColor="accent1" w:themeShade="BF"/>
                <w:sz w:val="20"/>
                <w:szCs w:val="20"/>
              </w:rPr>
              <w:t xml:space="preserve"> инструментам, расходным материалам и элементам конкурсного задания по определенной компетенции (профессии),</w:t>
            </w:r>
            <w:r w:rsidRPr="007F69AD">
              <w:rPr>
                <w:rFonts w:ascii="Arial" w:hAnsi="Arial" w:cs="Arial"/>
                <w:color w:val="365F91" w:themeColor="accent1" w:themeShade="BF"/>
                <w:sz w:val="20"/>
                <w:szCs w:val="20"/>
              </w:rPr>
              <w:t xml:space="preserve"> </w:t>
            </w:r>
            <w:r w:rsidRPr="007F69AD">
              <w:rPr>
                <w:rFonts w:ascii="Arial" w:hAnsi="Arial" w:cs="Arial"/>
                <w:color w:val="365F91" w:themeColor="accent1" w:themeShade="BF"/>
                <w:sz w:val="20"/>
                <w:szCs w:val="20"/>
              </w:rPr>
              <w:t xml:space="preserve">а также необходимым для функционирования конкурсных мест </w:t>
            </w:r>
            <w:r w:rsidRPr="007F69AD">
              <w:rPr>
                <w:rFonts w:ascii="Arial" w:hAnsi="Arial" w:cs="Arial"/>
                <w:color w:val="365F91" w:themeColor="accent1" w:themeShade="BF"/>
                <w:sz w:val="20"/>
                <w:szCs w:val="20"/>
              </w:rPr>
              <w:t>коммуникациям.</w:t>
            </w:r>
          </w:p>
          <w:p w:rsidR="007F69AD" w:rsidRDefault="007F69AD" w:rsidP="00BF0E99">
            <w:pPr>
              <w:ind w:left="34"/>
              <w:jc w:val="both"/>
              <w:rPr>
                <w:rFonts w:ascii="Arial" w:hAnsi="Arial" w:cs="Arial"/>
                <w:color w:val="365F91" w:themeColor="accent1" w:themeShade="BF"/>
                <w:sz w:val="20"/>
                <w:szCs w:val="20"/>
                <w:lang w:val="en-US"/>
              </w:rPr>
            </w:pPr>
          </w:p>
          <w:p w:rsidR="0073228D" w:rsidRPr="007F69A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lastRenderedPageBreak/>
              <w:t>К</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Компетенции WSI</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Перечень из 46 основных профессий (специальностей) и 4х презентационных, по которым проводится мировое первенство WSI.</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Компетенция WSR</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Профессия, по которой проводятся соревнования WSR для выявления и оценки способностей Участника успешно действовать на основе умений, знаний и практического опыта при выполнении конкурсного задания и решении задачи профессиональной деятельности</w:t>
            </w:r>
            <w:r w:rsidR="0073228D" w:rsidRPr="0073228D">
              <w:rPr>
                <w:rFonts w:ascii="Arial" w:hAnsi="Arial" w:cs="Arial"/>
                <w:color w:val="365F91" w:themeColor="accent1" w:themeShade="BF"/>
                <w:sz w:val="20"/>
                <w:szCs w:val="20"/>
              </w:rPr>
              <w:t>.</w:t>
            </w:r>
          </w:p>
          <w:p w:rsidR="0073228D" w:rsidRPr="0073228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Конкурсное место</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Место выполнения конкурсного задания Участником в рамках определенной Компетенции на национальном Чемпионате WSR</w:t>
            </w:r>
            <w:r w:rsidR="0073228D" w:rsidRPr="0073228D">
              <w:rPr>
                <w:rFonts w:ascii="Arial" w:hAnsi="Arial" w:cs="Arial"/>
                <w:color w:val="365F91" w:themeColor="accent1" w:themeShade="BF"/>
                <w:sz w:val="20"/>
                <w:szCs w:val="20"/>
              </w:rPr>
              <w:t>.</w:t>
            </w:r>
          </w:p>
          <w:p w:rsidR="0073228D" w:rsidRPr="0073228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Конкурсное задание</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Описание квалификационно</w:t>
            </w:r>
            <w:r w:rsidRPr="007F69AD">
              <w:rPr>
                <w:rFonts w:ascii="Arial" w:hAnsi="Arial" w:cs="Arial"/>
                <w:color w:val="365F91" w:themeColor="accent1" w:themeShade="BF"/>
                <w:sz w:val="20"/>
                <w:szCs w:val="20"/>
              </w:rPr>
              <w:t xml:space="preserve">го </w:t>
            </w:r>
            <w:r w:rsidRPr="007F69AD">
              <w:rPr>
                <w:rFonts w:ascii="Arial" w:hAnsi="Arial" w:cs="Arial"/>
                <w:color w:val="365F91" w:themeColor="accent1" w:themeShade="BF"/>
                <w:sz w:val="20"/>
                <w:szCs w:val="20"/>
              </w:rPr>
              <w:t>экзамена для определения квалификации участников соревнований по стандартам WSI</w:t>
            </w:r>
            <w:r w:rsidR="0073228D" w:rsidRPr="0073228D">
              <w:rPr>
                <w:rFonts w:ascii="Arial" w:hAnsi="Arial" w:cs="Arial"/>
                <w:color w:val="365F91" w:themeColor="accent1" w:themeShade="BF"/>
                <w:sz w:val="20"/>
                <w:szCs w:val="20"/>
              </w:rPr>
              <w:t>.</w:t>
            </w:r>
          </w:p>
          <w:p w:rsidR="0073228D" w:rsidRPr="0073228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Критерии оценки</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proofErr w:type="gramStart"/>
            <w:r w:rsidRPr="007F69AD">
              <w:rPr>
                <w:rFonts w:ascii="Arial" w:hAnsi="Arial" w:cs="Arial"/>
                <w:color w:val="365F91" w:themeColor="accent1" w:themeShade="BF"/>
                <w:sz w:val="20"/>
                <w:szCs w:val="20"/>
              </w:rPr>
              <w:t>Показатели</w:t>
            </w:r>
            <w:proofErr w:type="gramEnd"/>
            <w:r w:rsidRPr="007F69AD">
              <w:rPr>
                <w:rFonts w:ascii="Arial" w:hAnsi="Arial" w:cs="Arial"/>
                <w:color w:val="365F91" w:themeColor="accent1" w:themeShade="BF"/>
                <w:sz w:val="20"/>
                <w:szCs w:val="20"/>
              </w:rPr>
              <w:t xml:space="preserve"> по которым эксперты WSR определяют квалификацию участников при решении конкурсных заданий.</w:t>
            </w:r>
          </w:p>
          <w:p w:rsidR="007F69AD" w:rsidRPr="007F69AD" w:rsidRDefault="007F69A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t>Л</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Лидер команды </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Лицо, выбранное РКЦ для осуществления координации деятельности команды во время проведения Национального чемпионата WSR. Лидер команды отвечает за дисциплину внутри команды, перед организаторами соревнований несет ответственность за участников вне места проведения соревнований. При превышении численности команды в 20 участников возможно более двух Лидеров команды.</w:t>
            </w:r>
          </w:p>
          <w:p w:rsidR="007F69AD" w:rsidRPr="007F69AD" w:rsidRDefault="007F69A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t>Н</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Национальный чемпионат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Чемпионат России по профессиональному мастерству среди обучающейся молодежи и молодых рабочих в возрасте до 25 лет по рабочим профессиям (компетенциям) WSR.</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Национальная сборная </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 xml:space="preserve">Сборная команда России, сформированная из призеров Национальных чемпионатов WSR и Региональных соревнований WSR для участия международных соревнованиях </w:t>
            </w:r>
            <w:proofErr w:type="spellStart"/>
            <w:r w:rsidRPr="007F69AD">
              <w:rPr>
                <w:rFonts w:ascii="Arial" w:hAnsi="Arial" w:cs="Arial"/>
                <w:color w:val="365F91" w:themeColor="accent1" w:themeShade="BF"/>
                <w:sz w:val="20"/>
                <w:szCs w:val="20"/>
              </w:rPr>
              <w:t>WorldSkills</w:t>
            </w:r>
            <w:proofErr w:type="spellEnd"/>
            <w:r w:rsidRPr="007F69AD">
              <w:rPr>
                <w:rFonts w:ascii="Arial" w:hAnsi="Arial" w:cs="Arial"/>
                <w:color w:val="365F91" w:themeColor="accent1" w:themeShade="BF"/>
                <w:sz w:val="20"/>
                <w:szCs w:val="20"/>
              </w:rPr>
              <w:t xml:space="preserve"> </w:t>
            </w:r>
            <w:proofErr w:type="spellStart"/>
            <w:r w:rsidRPr="007F69AD">
              <w:rPr>
                <w:rFonts w:ascii="Arial" w:hAnsi="Arial" w:cs="Arial"/>
                <w:color w:val="365F91" w:themeColor="accent1" w:themeShade="BF"/>
                <w:sz w:val="20"/>
                <w:szCs w:val="20"/>
              </w:rPr>
              <w:t>Competition</w:t>
            </w:r>
            <w:proofErr w:type="spellEnd"/>
            <w:r w:rsidRPr="007F69AD">
              <w:rPr>
                <w:rFonts w:ascii="Arial" w:hAnsi="Arial" w:cs="Arial"/>
                <w:color w:val="365F91" w:themeColor="accent1" w:themeShade="BF"/>
                <w:sz w:val="20"/>
                <w:szCs w:val="20"/>
              </w:rPr>
              <w:t xml:space="preserve">  (WSI, WSE).</w:t>
            </w:r>
          </w:p>
          <w:p w:rsidR="007F69AD" w:rsidRDefault="007F69AD" w:rsidP="00BF0E99">
            <w:pPr>
              <w:ind w:left="34"/>
              <w:jc w:val="both"/>
              <w:rPr>
                <w:rFonts w:ascii="Arial" w:hAnsi="Arial" w:cs="Arial"/>
                <w:color w:val="365F91" w:themeColor="accent1" w:themeShade="BF"/>
                <w:sz w:val="20"/>
                <w:szCs w:val="20"/>
                <w:lang w:val="en-US"/>
              </w:rPr>
            </w:pPr>
          </w:p>
          <w:p w:rsidR="0073228D" w:rsidRPr="007F69A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lastRenderedPageBreak/>
              <w:t>О</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Официальный делегат от РФ в WSI</w:t>
            </w:r>
          </w:p>
        </w:tc>
        <w:tc>
          <w:tcPr>
            <w:tcW w:w="3445" w:type="pct"/>
            <w:shd w:val="clear" w:color="000000" w:fill="FFFFFF"/>
            <w:tcMar>
              <w:left w:w="108" w:type="dxa"/>
              <w:right w:w="108" w:type="dxa"/>
            </w:tcMar>
          </w:tcPr>
          <w:p w:rsidR="007F69AD" w:rsidRDefault="0073228D" w:rsidP="00BF0E99">
            <w:pPr>
              <w:ind w:left="34"/>
              <w:jc w:val="both"/>
              <w:rPr>
                <w:rFonts w:ascii="Arial" w:hAnsi="Arial" w:cs="Arial"/>
                <w:color w:val="365F91" w:themeColor="accent1" w:themeShade="BF"/>
                <w:sz w:val="20"/>
                <w:szCs w:val="20"/>
              </w:rPr>
            </w:pPr>
            <w:r>
              <w:rPr>
                <w:rFonts w:ascii="Arial" w:hAnsi="Arial" w:cs="Arial"/>
                <w:color w:val="365F91" w:themeColor="accent1" w:themeShade="BF"/>
                <w:sz w:val="20"/>
                <w:szCs w:val="20"/>
              </w:rPr>
              <w:t>П</w:t>
            </w:r>
            <w:r w:rsidR="007F69AD" w:rsidRPr="007F69AD">
              <w:rPr>
                <w:rFonts w:ascii="Arial" w:hAnsi="Arial" w:cs="Arial"/>
                <w:color w:val="365F91" w:themeColor="accent1" w:themeShade="BF"/>
                <w:sz w:val="20"/>
                <w:szCs w:val="20"/>
              </w:rPr>
              <w:t xml:space="preserve">редставитель РФ в WSI с правом голоса в Генеральной Ассамблее, а также представляющий интересы страны в Стратегическом комитете WSI. </w:t>
            </w:r>
            <w:proofErr w:type="gramStart"/>
            <w:r w:rsidR="007F69AD" w:rsidRPr="007F69AD">
              <w:rPr>
                <w:rFonts w:ascii="Arial" w:hAnsi="Arial" w:cs="Arial"/>
                <w:color w:val="365F91" w:themeColor="accent1" w:themeShade="BF"/>
                <w:sz w:val="20"/>
                <w:szCs w:val="20"/>
              </w:rPr>
              <w:t>Ответственный</w:t>
            </w:r>
            <w:proofErr w:type="gramEnd"/>
            <w:r w:rsidR="007F69AD" w:rsidRPr="007F69AD">
              <w:rPr>
                <w:rFonts w:ascii="Arial" w:hAnsi="Arial" w:cs="Arial"/>
                <w:color w:val="365F91" w:themeColor="accent1" w:themeShade="BF"/>
                <w:sz w:val="20"/>
                <w:szCs w:val="20"/>
              </w:rPr>
              <w:t xml:space="preserve"> за стратегическое развитие движения в стране, которую представляет, а также участвует в принятии решений по стратегическому развитию движения WSI в целом.</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Официальный поставщик чемпионата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Предприятие, осуществляющее поставку профессионального оборудования, машин, механизмов, транспортных средств, аксессуаров, программного обеспечения и т.п., соответствующих Спецификации чемпионата WSR для обеспечения участия Конкурсантов в соревнованиях по каждой Компетенции.</w:t>
            </w:r>
          </w:p>
          <w:p w:rsidR="007F69AD" w:rsidRPr="007F69AD" w:rsidRDefault="007F69A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proofErr w:type="gramStart"/>
            <w:r w:rsidRPr="007F69AD">
              <w:rPr>
                <w:rFonts w:ascii="Arial" w:hAnsi="Arial" w:cs="Arial"/>
                <w:b/>
                <w:color w:val="365F91" w:themeColor="accent1" w:themeShade="BF"/>
                <w:sz w:val="20"/>
                <w:szCs w:val="20"/>
              </w:rPr>
              <w:t>П</w:t>
            </w:r>
            <w:proofErr w:type="gramEnd"/>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Профессиональное образование</w:t>
            </w:r>
          </w:p>
        </w:tc>
        <w:tc>
          <w:tcPr>
            <w:tcW w:w="3445" w:type="pct"/>
            <w:shd w:val="clear" w:color="000000" w:fill="FFFFFF"/>
            <w:tcMar>
              <w:left w:w="108" w:type="dxa"/>
              <w:right w:w="108" w:type="dxa"/>
            </w:tcMar>
          </w:tcPr>
          <w:p w:rsidR="0073228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Социально и педагогически организованный процесс трудовой социализации личности, обеспечивающий ориентацию и адаптацию в мире профессий, овладение конкретной специальностью и уровнем квалификации, непрерывный рост компетентности, мастерства и развитие способностей в различных областях человеческой деятельности</w:t>
            </w:r>
            <w:r w:rsidR="0073228D">
              <w:rPr>
                <w:rFonts w:ascii="Arial" w:hAnsi="Arial" w:cs="Arial"/>
                <w:color w:val="365F91" w:themeColor="accent1" w:themeShade="BF"/>
                <w:sz w:val="20"/>
                <w:szCs w:val="20"/>
              </w:rPr>
              <w:t>.</w:t>
            </w:r>
          </w:p>
          <w:p w:rsidR="007F69AD" w:rsidRP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 </w:t>
            </w: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Почетный член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Юридические или физические лица, признающие Устав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(далее – Союз) и принципы его деятельности, выразившие согласие на вступление в Союз в качестве почетного члена и активно содействующие его деятельности, желающие в разных формах участвовать в создании и развитии Союза, имеющие для этого технические, финансовые и иные возможности. Для координации деятельности почетных членов в Союзе создается Реестр ассоциированных членов. Права и обязанности почетного члена регламентируются Положением о почетном членстве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p>
          <w:p w:rsidR="007F69AD" w:rsidRPr="007F69AD" w:rsidRDefault="007F69A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proofErr w:type="gramStart"/>
            <w:r w:rsidRPr="007F69AD">
              <w:rPr>
                <w:rFonts w:ascii="Arial" w:hAnsi="Arial" w:cs="Arial"/>
                <w:b/>
                <w:color w:val="365F91" w:themeColor="accent1" w:themeShade="BF"/>
                <w:sz w:val="20"/>
                <w:szCs w:val="20"/>
              </w:rPr>
              <w:t>Р</w:t>
            </w:r>
            <w:proofErr w:type="gramEnd"/>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Региональные (отборочные) соревнования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Соревнования в субъектах Российской Федерации по профессиональному мастерству среди обучающейся молодежи и молодых рабочих в возрасте до 25 лет по рабочим профессиям (компетенциям) WSR.</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Региональная команда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Сборная команда субъекта Российской Федерации, сформированная из призеров региональных (отборочных) </w:t>
            </w:r>
            <w:r w:rsidRPr="007F69AD">
              <w:rPr>
                <w:rFonts w:ascii="Arial" w:hAnsi="Arial" w:cs="Arial"/>
                <w:color w:val="365F91" w:themeColor="accent1" w:themeShade="BF"/>
                <w:sz w:val="20"/>
                <w:szCs w:val="20"/>
              </w:rPr>
              <w:lastRenderedPageBreak/>
              <w:t>соревнований WSR для участия в Национальном чемпионате WSR</w:t>
            </w:r>
            <w:r w:rsidR="0073228D">
              <w:rPr>
                <w:rFonts w:ascii="Arial" w:hAnsi="Arial" w:cs="Arial"/>
                <w:color w:val="365F91" w:themeColor="accent1" w:themeShade="BF"/>
                <w:sz w:val="20"/>
                <w:szCs w:val="20"/>
              </w:rPr>
              <w:t>.</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lastRenderedPageBreak/>
              <w:t>Региональный координационный центр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Региональный координационный центр, некоммерческая организация, представитель субъекта Российской Федерации в движении WSR, осуществляющая свою деятельность в рамках договора с Национальным оператором, отвечающая за подготовку и проведение Национального чемпионата по рабочим профессиям на региональном уровне, располагающая кадровыми, материально-техническими, технологическими и иными ресурсами для осуществления этой деятельности</w:t>
            </w:r>
            <w:r w:rsidR="0073228D">
              <w:rPr>
                <w:rFonts w:ascii="Arial" w:hAnsi="Arial" w:cs="Arial"/>
                <w:color w:val="365F91" w:themeColor="accent1" w:themeShade="BF"/>
                <w:sz w:val="20"/>
                <w:szCs w:val="20"/>
              </w:rPr>
              <w:t>.</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Рабочие профессии </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В терминологии WSI рабочие компетенции. Виды профессиональной деятельности, требующие получения работником специальной квалификации, предполагающие непосредственное осуществление им трудовых (производительных) операций. </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Рабочие кадры</w:t>
            </w:r>
          </w:p>
        </w:tc>
        <w:tc>
          <w:tcPr>
            <w:tcW w:w="3445" w:type="pct"/>
            <w:shd w:val="clear" w:color="000000" w:fill="FFFFFF"/>
            <w:tcMar>
              <w:left w:w="108" w:type="dxa"/>
              <w:right w:w="108" w:type="dxa"/>
            </w:tcMar>
          </w:tcPr>
          <w:p w:rsidR="007F69AD" w:rsidRPr="0073228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Работники, занятые производительными (мануальными или сервисными) видами деятельности на предприятиях, организациях, учреждениях</w:t>
            </w:r>
            <w:r w:rsidR="0073228D">
              <w:rPr>
                <w:rFonts w:ascii="Arial" w:hAnsi="Arial" w:cs="Arial"/>
                <w:color w:val="365F91" w:themeColor="accent1" w:themeShade="BF"/>
                <w:sz w:val="20"/>
                <w:szCs w:val="20"/>
              </w:rPr>
              <w:t>.</w:t>
            </w:r>
          </w:p>
          <w:p w:rsidR="007F69AD" w:rsidRPr="0073228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b/>
                <w:color w:val="365F91" w:themeColor="accent1" w:themeShade="BF"/>
                <w:sz w:val="20"/>
                <w:szCs w:val="20"/>
              </w:rPr>
            </w:pPr>
            <w:r w:rsidRPr="007F69AD">
              <w:rPr>
                <w:rFonts w:ascii="Arial" w:hAnsi="Arial" w:cs="Arial"/>
                <w:b/>
                <w:color w:val="365F91" w:themeColor="accent1" w:themeShade="BF"/>
                <w:sz w:val="20"/>
                <w:szCs w:val="20"/>
              </w:rPr>
              <w:t>С</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Союз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Основанная на членстве некоммерческая организация, форма объединения членов-учредителей Союза для координации их деятельности, а также защиты общих интересов членов-учредителей Союза.</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Специализированный центр компетенций WSR (СЦК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Специализированный центр компетенций, тренировочная база региональных и </w:t>
            </w:r>
            <w:proofErr w:type="gramStart"/>
            <w:r w:rsidRPr="007F69AD">
              <w:rPr>
                <w:rFonts w:ascii="Arial" w:hAnsi="Arial" w:cs="Arial"/>
                <w:color w:val="365F91" w:themeColor="accent1" w:themeShade="BF"/>
                <w:sz w:val="20"/>
                <w:szCs w:val="20"/>
              </w:rPr>
              <w:t>национальной</w:t>
            </w:r>
            <w:proofErr w:type="gramEnd"/>
            <w:r w:rsidRPr="007F69AD">
              <w:rPr>
                <w:rFonts w:ascii="Arial" w:hAnsi="Arial" w:cs="Arial"/>
                <w:color w:val="365F91" w:themeColor="accent1" w:themeShade="BF"/>
                <w:sz w:val="20"/>
                <w:szCs w:val="20"/>
              </w:rPr>
              <w:t xml:space="preserve"> команд WSR, центр развития профессий и профессиональных сообществ WSR. Ресурсный центр, обладающий современным оборудованием и технологиями, отвечающими требованиям WSI, а также наличием экспертов для осуществления обучения и оценки соответствующей квалификации по стандартам WSR.</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Стратегический комитет при Генеральной Ассамблее при Общем собрании членов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Постоянно действующий консультативный и совещательный орган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(далее – Союз) в целях научно-методологического, информационно-аналитического и экспертного обеспечения деятельности Союза и его членов. Членами Технического комитета могут быть только официальные делегаты РКЦ.</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3228D" w:rsidRDefault="007F69AD" w:rsidP="00BF0E99">
            <w:pPr>
              <w:jc w:val="both"/>
              <w:rPr>
                <w:rFonts w:ascii="Arial" w:hAnsi="Arial" w:cs="Arial"/>
                <w:b/>
                <w:color w:val="365F91" w:themeColor="accent1" w:themeShade="BF"/>
                <w:sz w:val="20"/>
                <w:szCs w:val="20"/>
              </w:rPr>
            </w:pPr>
            <w:r w:rsidRPr="0073228D">
              <w:rPr>
                <w:rFonts w:ascii="Arial" w:hAnsi="Arial" w:cs="Arial"/>
                <w:b/>
                <w:color w:val="365F91" w:themeColor="accent1" w:themeShade="BF"/>
                <w:sz w:val="20"/>
                <w:szCs w:val="20"/>
              </w:rPr>
              <w:lastRenderedPageBreak/>
              <w:t>Т</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Технический делегат от РФ в WSI</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Представитель РФ в WSI с правом голоса в Генеральной Ассамблее, а также представляющий интересы страны в Техническом комитете WSI. </w:t>
            </w:r>
            <w:proofErr w:type="gramStart"/>
            <w:r w:rsidRPr="007F69AD">
              <w:rPr>
                <w:rFonts w:ascii="Arial" w:hAnsi="Arial" w:cs="Arial"/>
                <w:color w:val="365F91" w:themeColor="accent1" w:themeShade="BF"/>
                <w:sz w:val="20"/>
                <w:szCs w:val="20"/>
              </w:rPr>
              <w:t>Ответственный</w:t>
            </w:r>
            <w:proofErr w:type="gramEnd"/>
            <w:r w:rsidRPr="007F69AD">
              <w:rPr>
                <w:rFonts w:ascii="Arial" w:hAnsi="Arial" w:cs="Arial"/>
                <w:color w:val="365F91" w:themeColor="accent1" w:themeShade="BF"/>
                <w:sz w:val="20"/>
                <w:szCs w:val="20"/>
              </w:rPr>
              <w:t xml:space="preserve"> за содержательное наполнение и соблюдение стандартов при проведении мероприятий WS на территории своей страны, отвечает за формирование Национальной сборной, их регистрацию и сопровождение на соревнованиях. Участвует в принятии решений по развитию стандартов WSI, подготовке к очередным соревнованиям WSI, появлению новых профессий в соревнованиях и другой деятельности Технического комитета WSI.</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Технический делегат от региона</w:t>
            </w:r>
          </w:p>
        </w:tc>
        <w:tc>
          <w:tcPr>
            <w:tcW w:w="3445" w:type="pct"/>
            <w:shd w:val="clear" w:color="000000" w:fill="FFFFFF"/>
            <w:tcMar>
              <w:left w:w="108" w:type="dxa"/>
              <w:right w:w="108" w:type="dxa"/>
            </w:tcMar>
          </w:tcPr>
          <w:p w:rsidR="007F69AD" w:rsidRDefault="007F69AD" w:rsidP="00BF0E99">
            <w:pPr>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Представитель субъекта РФ в WSR с правом голоса в Генеральной Ассамблее, а также представляющий интересы субъекта РФ в Техническом комитете WSR. </w:t>
            </w:r>
            <w:proofErr w:type="gramStart"/>
            <w:r w:rsidRPr="007F69AD">
              <w:rPr>
                <w:rFonts w:ascii="Arial" w:hAnsi="Arial" w:cs="Arial"/>
                <w:color w:val="365F91" w:themeColor="accent1" w:themeShade="BF"/>
                <w:sz w:val="20"/>
                <w:szCs w:val="20"/>
              </w:rPr>
              <w:t>Ответственный</w:t>
            </w:r>
            <w:proofErr w:type="gramEnd"/>
            <w:r w:rsidRPr="007F69AD">
              <w:rPr>
                <w:rFonts w:ascii="Arial" w:hAnsi="Arial" w:cs="Arial"/>
                <w:color w:val="365F91" w:themeColor="accent1" w:themeShade="BF"/>
                <w:sz w:val="20"/>
                <w:szCs w:val="20"/>
              </w:rPr>
              <w:t xml:space="preserve"> за содержательное наполнение и соблюдение стандартов при проведении мероприятий WS на территории своего субъекта РФ, отвечает за формирование Региональной сборной, их регистрацию и сопровождение на соревнованиях. Участвует в принятии решений по развитию стандартов WSR, подготовке к очередным соревнованиям WSR, появлению новых профессий в соревнованиях и другой деятельности Технического комитета WSR.</w:t>
            </w:r>
          </w:p>
          <w:p w:rsidR="0073228D" w:rsidRPr="007F69AD" w:rsidRDefault="0073228D" w:rsidP="00BF0E99">
            <w:pPr>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Технический комитет при Генеральной Ассамблее при Общем собрании членов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Постоянно действующий консультативный и совещательный орган Союза «</w:t>
            </w:r>
            <w:proofErr w:type="spellStart"/>
            <w:r w:rsidRPr="007F69AD">
              <w:rPr>
                <w:rFonts w:ascii="Arial" w:hAnsi="Arial" w:cs="Arial"/>
                <w:color w:val="365F91" w:themeColor="accent1" w:themeShade="BF"/>
                <w:sz w:val="20"/>
                <w:szCs w:val="20"/>
              </w:rPr>
              <w:t>Ворлдскиллс</w:t>
            </w:r>
            <w:proofErr w:type="spellEnd"/>
            <w:r w:rsidRPr="007F69AD">
              <w:rPr>
                <w:rFonts w:ascii="Arial" w:hAnsi="Arial" w:cs="Arial"/>
                <w:color w:val="365F91" w:themeColor="accent1" w:themeShade="BF"/>
                <w:sz w:val="20"/>
                <w:szCs w:val="20"/>
              </w:rPr>
              <w:t xml:space="preserve"> Россия» (далее – Союз) в целях научно-методологического, информационно-аналитического и экспертного обеспечения деятельности Союза и его членов. Членами Технического комитета могут быть только официальные делегаты РКЦ.</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Техническое описание профессии (компетенции)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Документ, определяющий название профессии (компетенции), последовательность проведения соревновательной части, критерии оценки конкурсных работ участников, требования к профессиональным навыкам участников, умениям и навыкам, общий состав оборудования, компоненты, оснастку, основное и дополнительное оборудование,   требования по нормам охраны труда и технике безопасности, разрешенные и запрещенные к использованию материалы и оборудование</w:t>
            </w:r>
            <w:r w:rsidR="0073228D">
              <w:rPr>
                <w:rFonts w:ascii="Arial" w:hAnsi="Arial" w:cs="Arial"/>
                <w:color w:val="365F91" w:themeColor="accent1" w:themeShade="BF"/>
                <w:sz w:val="20"/>
                <w:szCs w:val="20"/>
              </w:rPr>
              <w:t>.</w:t>
            </w:r>
          </w:p>
          <w:p w:rsidR="0073228D" w:rsidRDefault="0073228D" w:rsidP="00BF0E99">
            <w:pPr>
              <w:ind w:left="34"/>
              <w:jc w:val="both"/>
              <w:rPr>
                <w:rFonts w:ascii="Arial" w:hAnsi="Arial" w:cs="Arial"/>
                <w:color w:val="365F91" w:themeColor="accent1" w:themeShade="BF"/>
                <w:sz w:val="20"/>
                <w:szCs w:val="20"/>
              </w:rPr>
            </w:pPr>
          </w:p>
          <w:p w:rsidR="0073228D" w:rsidRDefault="0073228D" w:rsidP="00BF0E99">
            <w:pPr>
              <w:ind w:left="34"/>
              <w:jc w:val="both"/>
              <w:rPr>
                <w:rFonts w:ascii="Arial" w:hAnsi="Arial" w:cs="Arial"/>
                <w:color w:val="365F91" w:themeColor="accent1" w:themeShade="BF"/>
                <w:sz w:val="20"/>
                <w:szCs w:val="20"/>
              </w:rPr>
            </w:pP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lastRenderedPageBreak/>
              <w:t>Тренер WSR</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Лицо, обладающее достаточной профессиональной компетенцией (знаниями и опытом по определенной профессии) для профессиональной подготовки участников Национальной сборной WSR к участию в Чемпионате Мира WSI</w:t>
            </w:r>
            <w:r w:rsidR="0073228D">
              <w:rPr>
                <w:rFonts w:ascii="Arial" w:hAnsi="Arial" w:cs="Arial"/>
                <w:color w:val="365F91" w:themeColor="accent1" w:themeShade="BF"/>
                <w:sz w:val="20"/>
                <w:szCs w:val="20"/>
              </w:rPr>
              <w:t>.</w:t>
            </w:r>
          </w:p>
        </w:tc>
      </w:tr>
      <w:tr w:rsidR="007F69AD" w:rsidRPr="007F69AD" w:rsidTr="0073228D">
        <w:trPr>
          <w:trHeight w:val="1"/>
        </w:trPr>
        <w:tc>
          <w:tcPr>
            <w:tcW w:w="1555" w:type="pct"/>
            <w:shd w:val="clear" w:color="000000" w:fill="FFFFFF"/>
            <w:tcMar>
              <w:left w:w="108" w:type="dxa"/>
              <w:right w:w="108" w:type="dxa"/>
            </w:tcMar>
          </w:tcPr>
          <w:p w:rsidR="007F69AD" w:rsidRPr="0073228D" w:rsidRDefault="007F69AD" w:rsidP="00BF0E99">
            <w:pPr>
              <w:jc w:val="both"/>
              <w:rPr>
                <w:rFonts w:ascii="Arial" w:hAnsi="Arial" w:cs="Arial"/>
                <w:b/>
                <w:color w:val="365F91" w:themeColor="accent1" w:themeShade="BF"/>
                <w:sz w:val="20"/>
                <w:szCs w:val="20"/>
              </w:rPr>
            </w:pPr>
            <w:r w:rsidRPr="0073228D">
              <w:rPr>
                <w:rFonts w:ascii="Arial" w:hAnsi="Arial" w:cs="Arial"/>
                <w:b/>
                <w:color w:val="365F91" w:themeColor="accent1" w:themeShade="BF"/>
                <w:sz w:val="20"/>
                <w:szCs w:val="20"/>
              </w:rPr>
              <w:t>У</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Участник</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lang w:val="en-US"/>
              </w:rPr>
            </w:pPr>
            <w:r w:rsidRPr="007F69AD">
              <w:rPr>
                <w:rFonts w:ascii="Arial" w:hAnsi="Arial" w:cs="Arial"/>
                <w:color w:val="365F91" w:themeColor="accent1" w:themeShade="BF"/>
                <w:sz w:val="20"/>
                <w:szCs w:val="20"/>
              </w:rPr>
              <w:t>Учащиеся и выпускники учреждений начального, среднего и высшего профессионального образования, молодые рабочие и специалисты в возрасте от 18 до 25 лет, допущенные до соревнований Организационным комитетом соревнований.</w:t>
            </w:r>
          </w:p>
          <w:p w:rsidR="0073228D" w:rsidRPr="0073228D" w:rsidRDefault="0073228D" w:rsidP="00BF0E99">
            <w:pPr>
              <w:ind w:left="34"/>
              <w:jc w:val="both"/>
              <w:rPr>
                <w:rFonts w:ascii="Arial" w:hAnsi="Arial" w:cs="Arial"/>
                <w:color w:val="365F91" w:themeColor="accent1" w:themeShade="BF"/>
                <w:sz w:val="20"/>
                <w:szCs w:val="20"/>
                <w:lang w:val="en-US"/>
              </w:rPr>
            </w:pPr>
          </w:p>
        </w:tc>
      </w:tr>
      <w:tr w:rsidR="007F69AD" w:rsidRPr="007F69AD" w:rsidTr="0073228D">
        <w:trPr>
          <w:trHeight w:val="1"/>
        </w:trPr>
        <w:tc>
          <w:tcPr>
            <w:tcW w:w="1555" w:type="pct"/>
            <w:shd w:val="clear" w:color="000000" w:fill="FFFFFF"/>
            <w:tcMar>
              <w:left w:w="108" w:type="dxa"/>
              <w:right w:w="108" w:type="dxa"/>
            </w:tcMar>
          </w:tcPr>
          <w:p w:rsidR="007F69AD" w:rsidRPr="0073228D" w:rsidRDefault="007F69AD" w:rsidP="00BF0E99">
            <w:pPr>
              <w:jc w:val="both"/>
              <w:rPr>
                <w:rFonts w:ascii="Arial" w:hAnsi="Arial" w:cs="Arial"/>
                <w:b/>
                <w:color w:val="365F91" w:themeColor="accent1" w:themeShade="BF"/>
                <w:sz w:val="20"/>
                <w:szCs w:val="20"/>
              </w:rPr>
            </w:pPr>
            <w:r w:rsidRPr="0073228D">
              <w:rPr>
                <w:rFonts w:ascii="Arial" w:hAnsi="Arial" w:cs="Arial"/>
                <w:b/>
                <w:color w:val="365F91" w:themeColor="accent1" w:themeShade="BF"/>
                <w:sz w:val="20"/>
                <w:szCs w:val="20"/>
              </w:rPr>
              <w:t>Э</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Профессиональное сообщество</w:t>
            </w:r>
            <w:r w:rsidRPr="007F69AD">
              <w:rPr>
                <w:rFonts w:ascii="Arial" w:hAnsi="Arial" w:cs="Arial"/>
                <w:color w:val="365F91" w:themeColor="accent1" w:themeShade="BF"/>
                <w:sz w:val="20"/>
                <w:szCs w:val="20"/>
              </w:rPr>
              <w:t xml:space="preserve"> WSR</w:t>
            </w:r>
          </w:p>
        </w:tc>
        <w:tc>
          <w:tcPr>
            <w:tcW w:w="3445" w:type="pct"/>
            <w:shd w:val="clear" w:color="000000" w:fill="FFFFFF"/>
            <w:tcMar>
              <w:left w:w="108" w:type="dxa"/>
              <w:right w:w="108" w:type="dxa"/>
            </w:tcMar>
          </w:tcPr>
          <w:p w:rsid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Объединение действующих экспертов WSR по определенной компетенции (профессии). </w:t>
            </w:r>
          </w:p>
          <w:p w:rsidR="0073228D" w:rsidRPr="007F69AD" w:rsidRDefault="0073228D" w:rsidP="00BF0E99">
            <w:pPr>
              <w:ind w:left="34"/>
              <w:jc w:val="both"/>
              <w:rPr>
                <w:rFonts w:ascii="Arial" w:hAnsi="Arial" w:cs="Arial"/>
                <w:color w:val="365F91" w:themeColor="accent1" w:themeShade="BF"/>
                <w:sz w:val="20"/>
                <w:szCs w:val="20"/>
              </w:rPr>
            </w:pPr>
          </w:p>
        </w:tc>
      </w:tr>
      <w:tr w:rsidR="007F69AD" w:rsidRPr="007F69AD" w:rsidTr="0073228D">
        <w:trPr>
          <w:trHeight w:val="1"/>
        </w:trPr>
        <w:tc>
          <w:tcPr>
            <w:tcW w:w="1555" w:type="pct"/>
            <w:shd w:val="clear" w:color="000000" w:fill="FFFFFF"/>
            <w:tcMar>
              <w:left w:w="108" w:type="dxa"/>
              <w:right w:w="108" w:type="dxa"/>
            </w:tcMar>
          </w:tcPr>
          <w:p w:rsidR="007F69AD" w:rsidRPr="007F69AD" w:rsidRDefault="007F69AD" w:rsidP="00BF0E99">
            <w:pPr>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Эксперт WSR</w:t>
            </w:r>
          </w:p>
        </w:tc>
        <w:tc>
          <w:tcPr>
            <w:tcW w:w="3445" w:type="pct"/>
            <w:shd w:val="clear" w:color="000000" w:fill="FFFFFF"/>
            <w:tcMar>
              <w:left w:w="108" w:type="dxa"/>
              <w:right w:w="108" w:type="dxa"/>
            </w:tcMar>
          </w:tcPr>
          <w:p w:rsidR="007F69AD" w:rsidRPr="007F69AD" w:rsidRDefault="007F69AD" w:rsidP="00BF0E99">
            <w:pPr>
              <w:ind w:left="34"/>
              <w:jc w:val="both"/>
              <w:rPr>
                <w:rFonts w:ascii="Arial" w:hAnsi="Arial" w:cs="Arial"/>
                <w:color w:val="365F91" w:themeColor="accent1" w:themeShade="BF"/>
                <w:sz w:val="20"/>
                <w:szCs w:val="20"/>
              </w:rPr>
            </w:pPr>
            <w:r w:rsidRPr="007F69AD">
              <w:rPr>
                <w:rFonts w:ascii="Arial" w:hAnsi="Arial" w:cs="Arial"/>
                <w:color w:val="365F91" w:themeColor="accent1" w:themeShade="BF"/>
                <w:sz w:val="20"/>
                <w:szCs w:val="20"/>
              </w:rPr>
              <w:t xml:space="preserve">Лицо, обладающее практическими знаниями, навыками и опытом в какой-либо специальности, профессии (компетенции) и владеющее методикой оценки квалификации по стандартам WSR. </w:t>
            </w:r>
          </w:p>
        </w:tc>
      </w:tr>
    </w:tbl>
    <w:p w:rsidR="007F69AD" w:rsidRPr="007F69AD" w:rsidRDefault="007F69AD" w:rsidP="007F69AD">
      <w:pPr>
        <w:pStyle w:val="Body1"/>
        <w:jc w:val="center"/>
        <w:rPr>
          <w:rFonts w:ascii="Arial" w:eastAsiaTheme="minorEastAsia" w:hAnsi="Arial" w:cs="Arial"/>
          <w:b/>
          <w:color w:val="AE0000"/>
          <w:sz w:val="32"/>
          <w:szCs w:val="32"/>
          <w:lang w:eastAsia="ja-JP"/>
        </w:rPr>
      </w:pPr>
    </w:p>
    <w:p w:rsidR="00A22E7D" w:rsidRPr="00130363" w:rsidRDefault="00A22E7D" w:rsidP="00A22E7D">
      <w:pPr>
        <w:pStyle w:val="Body1"/>
        <w:ind w:firstLine="283"/>
        <w:jc w:val="both"/>
        <w:rPr>
          <w:rFonts w:ascii="Arial" w:eastAsiaTheme="minorEastAsia" w:hAnsi="Arial" w:cs="Arial"/>
          <w:color w:val="365F91" w:themeColor="accent1" w:themeShade="BF"/>
          <w:sz w:val="18"/>
          <w:szCs w:val="18"/>
          <w:lang w:eastAsia="ja-JP"/>
        </w:rPr>
      </w:pPr>
      <w:bookmarkStart w:id="0" w:name="_GoBack"/>
      <w:bookmarkEnd w:id="0"/>
    </w:p>
    <w:p w:rsidR="00A917B0" w:rsidRPr="00A22E7D" w:rsidRDefault="00A917B0" w:rsidP="00A22E7D">
      <w:pPr>
        <w:widowControl w:val="0"/>
        <w:autoSpaceDE w:val="0"/>
        <w:autoSpaceDN w:val="0"/>
        <w:adjustRightInd w:val="0"/>
      </w:pPr>
    </w:p>
    <w:sectPr w:rsidR="00A917B0" w:rsidRPr="00A22E7D" w:rsidSect="00A22E7D">
      <w:headerReference w:type="default" r:id="rId8"/>
      <w:footerReference w:type="default" r:id="rId9"/>
      <w:pgSz w:w="11900" w:h="16840"/>
      <w:pgMar w:top="3402" w:right="1418" w:bottom="2835" w:left="1985"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749" w:rsidRDefault="00987749" w:rsidP="00456198">
      <w:r>
        <w:separator/>
      </w:r>
    </w:p>
  </w:endnote>
  <w:endnote w:type="continuationSeparator" w:id="0">
    <w:p w:rsidR="00987749" w:rsidRDefault="00987749" w:rsidP="004561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ＭＳ 明朝">
    <w:altName w:val="MS Mincho"/>
    <w:charset w:val="4E"/>
    <w:family w:val="auto"/>
    <w:pitch w:val="variable"/>
    <w:sig w:usb0="00000000" w:usb1="08070000" w:usb2="00000010" w:usb3="00000000" w:csb0="00020000" w:csb1="00000000"/>
  </w:font>
  <w:font w:name="Lucida Grande CY">
    <w:charset w:val="59"/>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3372"/>
      <w:docPartObj>
        <w:docPartGallery w:val="Общ"/>
        <w:docPartUnique/>
      </w:docPartObj>
    </w:sdtPr>
    <w:sdtContent>
      <w:p w:rsidR="0073228D" w:rsidRDefault="0073228D">
        <w:pPr>
          <w:pStyle w:val="a7"/>
          <w:jc w:val="center"/>
        </w:pPr>
        <w:fldSimple w:instr=" PAGE   \* MERGEFORMAT ">
          <w:r w:rsidR="00AC0A02">
            <w:rPr>
              <w:noProof/>
            </w:rPr>
            <w:t>1</w:t>
          </w:r>
        </w:fldSimple>
      </w:p>
    </w:sdtContent>
  </w:sdt>
  <w:p w:rsidR="00A22E7D" w:rsidRDefault="00A22E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749" w:rsidRDefault="00987749" w:rsidP="00456198">
      <w:r>
        <w:separator/>
      </w:r>
    </w:p>
  </w:footnote>
  <w:footnote w:type="continuationSeparator" w:id="0">
    <w:p w:rsidR="00987749" w:rsidRDefault="00987749" w:rsidP="00456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7D" w:rsidRDefault="004F00B9">
    <w:pPr>
      <w:pStyle w:val="a5"/>
    </w:pPr>
    <w:r>
      <w:rPr>
        <w:rFonts w:hint="eastAsia"/>
        <w:noProof/>
        <w:lang w:eastAsia="ru-RU"/>
      </w:rPr>
      <w:drawing>
        <wp:anchor distT="0" distB="0" distL="114300" distR="114300" simplePos="0" relativeHeight="251664384" behindDoc="1" locked="0" layoutInCell="1" allowOverlap="1">
          <wp:simplePos x="0" y="0"/>
          <wp:positionH relativeFrom="column">
            <wp:posOffset>-1261745</wp:posOffset>
          </wp:positionH>
          <wp:positionV relativeFrom="paragraph">
            <wp:posOffset>0</wp:posOffset>
          </wp:positionV>
          <wp:extent cx="7559040" cy="2181860"/>
          <wp:effectExtent l="0" t="0" r="10160" b="2540"/>
          <wp:wrapNone/>
          <wp:docPr id="2" name="Изображение 2" descr="3TB:+WORK:WORLD SKILLS 2014:2015:БЛАНК:WS Blan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TB:+WORK:WORLD SKILLS 2014:2015:БЛАНК:WS Blank-01.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559040" cy="2181860"/>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37E5A"/>
    <w:multiLevelType w:val="hybridMultilevel"/>
    <w:tmpl w:val="132CD2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61A95FA8"/>
    <w:multiLevelType w:val="hybridMultilevel"/>
    <w:tmpl w:val="417E03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78A11AB4"/>
    <w:multiLevelType w:val="hybridMultilevel"/>
    <w:tmpl w:val="0F72DC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useFELayout/>
  </w:compat>
  <w:rsids>
    <w:rsidRoot w:val="008748AD"/>
    <w:rsid w:val="00036AD0"/>
    <w:rsid w:val="000858DA"/>
    <w:rsid w:val="00130363"/>
    <w:rsid w:val="001534CB"/>
    <w:rsid w:val="001A1D77"/>
    <w:rsid w:val="00291EE0"/>
    <w:rsid w:val="002B5ECD"/>
    <w:rsid w:val="00337641"/>
    <w:rsid w:val="003C1CC7"/>
    <w:rsid w:val="00407756"/>
    <w:rsid w:val="00456198"/>
    <w:rsid w:val="004D11BD"/>
    <w:rsid w:val="004F00B9"/>
    <w:rsid w:val="0057116C"/>
    <w:rsid w:val="005B5111"/>
    <w:rsid w:val="005C6480"/>
    <w:rsid w:val="005E210E"/>
    <w:rsid w:val="006E754C"/>
    <w:rsid w:val="0073228D"/>
    <w:rsid w:val="007F69AD"/>
    <w:rsid w:val="008332EB"/>
    <w:rsid w:val="00864BD5"/>
    <w:rsid w:val="008748AD"/>
    <w:rsid w:val="008B788D"/>
    <w:rsid w:val="00987749"/>
    <w:rsid w:val="009C0F79"/>
    <w:rsid w:val="00A048AA"/>
    <w:rsid w:val="00A13F4F"/>
    <w:rsid w:val="00A22E7D"/>
    <w:rsid w:val="00A91241"/>
    <w:rsid w:val="00A917B0"/>
    <w:rsid w:val="00A93A5E"/>
    <w:rsid w:val="00AA4C74"/>
    <w:rsid w:val="00AC0A02"/>
    <w:rsid w:val="00B80CDB"/>
    <w:rsid w:val="00BD71F2"/>
    <w:rsid w:val="00C02C53"/>
    <w:rsid w:val="00C122C0"/>
    <w:rsid w:val="00C135E0"/>
    <w:rsid w:val="00C14DE1"/>
    <w:rsid w:val="00C46934"/>
    <w:rsid w:val="00C65D05"/>
    <w:rsid w:val="00CD21FE"/>
    <w:rsid w:val="00D05532"/>
    <w:rsid w:val="00DF192C"/>
    <w:rsid w:val="00E534F2"/>
    <w:rsid w:val="00E968D6"/>
    <w:rsid w:val="00EB5762"/>
    <w:rsid w:val="00EC02D5"/>
    <w:rsid w:val="00EC71EE"/>
    <w:rsid w:val="00EF0174"/>
    <w:rsid w:val="00F448B5"/>
    <w:rsid w:val="00F457BD"/>
    <w:rsid w:val="00F778F3"/>
    <w:rsid w:val="00FE3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8AD"/>
    <w:rPr>
      <w:rFonts w:ascii="Lucida Grande CY" w:hAnsi="Lucida Grande CY"/>
      <w:sz w:val="18"/>
      <w:szCs w:val="18"/>
    </w:rPr>
  </w:style>
  <w:style w:type="character" w:customStyle="1" w:styleId="a4">
    <w:name w:val="Текст выноски Знак"/>
    <w:basedOn w:val="a0"/>
    <w:link w:val="a3"/>
    <w:uiPriority w:val="99"/>
    <w:semiHidden/>
    <w:rsid w:val="008748AD"/>
    <w:rPr>
      <w:rFonts w:ascii="Lucida Grande CY" w:hAnsi="Lucida Grande CY"/>
      <w:sz w:val="18"/>
      <w:szCs w:val="18"/>
    </w:rPr>
  </w:style>
  <w:style w:type="paragraph" w:styleId="a5">
    <w:name w:val="header"/>
    <w:basedOn w:val="a"/>
    <w:link w:val="a6"/>
    <w:uiPriority w:val="99"/>
    <w:unhideWhenUsed/>
    <w:rsid w:val="00456198"/>
    <w:pPr>
      <w:tabs>
        <w:tab w:val="center" w:pos="4677"/>
        <w:tab w:val="right" w:pos="9355"/>
      </w:tabs>
    </w:pPr>
  </w:style>
  <w:style w:type="character" w:customStyle="1" w:styleId="a6">
    <w:name w:val="Верхний колонтитул Знак"/>
    <w:basedOn w:val="a0"/>
    <w:link w:val="a5"/>
    <w:uiPriority w:val="99"/>
    <w:rsid w:val="00456198"/>
  </w:style>
  <w:style w:type="paragraph" w:styleId="a7">
    <w:name w:val="footer"/>
    <w:basedOn w:val="a"/>
    <w:link w:val="a8"/>
    <w:uiPriority w:val="99"/>
    <w:unhideWhenUsed/>
    <w:rsid w:val="00456198"/>
    <w:pPr>
      <w:tabs>
        <w:tab w:val="center" w:pos="4677"/>
        <w:tab w:val="right" w:pos="9355"/>
      </w:tabs>
    </w:pPr>
  </w:style>
  <w:style w:type="character" w:customStyle="1" w:styleId="a8">
    <w:name w:val="Нижний колонтитул Знак"/>
    <w:basedOn w:val="a0"/>
    <w:link w:val="a7"/>
    <w:uiPriority w:val="99"/>
    <w:rsid w:val="00456198"/>
  </w:style>
  <w:style w:type="paragraph" w:styleId="3">
    <w:name w:val="Body Text 3"/>
    <w:basedOn w:val="a"/>
    <w:link w:val="30"/>
    <w:rsid w:val="00A93A5E"/>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A93A5E"/>
    <w:rPr>
      <w:rFonts w:ascii="Times New Roman" w:eastAsia="Times New Roman" w:hAnsi="Times New Roman" w:cs="Times New Roman"/>
      <w:sz w:val="16"/>
      <w:szCs w:val="16"/>
    </w:rPr>
  </w:style>
  <w:style w:type="character" w:styleId="a9">
    <w:name w:val="Hyperlink"/>
    <w:basedOn w:val="a0"/>
    <w:rsid w:val="00A93A5E"/>
    <w:rPr>
      <w:rFonts w:cs="Times New Roman"/>
      <w:color w:val="0000FF"/>
      <w:u w:val="single"/>
    </w:rPr>
  </w:style>
  <w:style w:type="character" w:customStyle="1" w:styleId="value73">
    <w:name w:val="value73"/>
    <w:basedOn w:val="a0"/>
    <w:rsid w:val="00A93A5E"/>
    <w:rPr>
      <w:rFonts w:ascii="Times New Roman" w:hAnsi="Times New Roman" w:cs="Times New Roman"/>
      <w:bdr w:val="none" w:sz="0" w:space="0" w:color="auto" w:frame="1"/>
      <w:shd w:val="clear" w:color="auto" w:fill="FFFFFF"/>
    </w:rPr>
  </w:style>
  <w:style w:type="paragraph" w:customStyle="1" w:styleId="1">
    <w:name w:val="Абзац списка1"/>
    <w:basedOn w:val="a"/>
    <w:rsid w:val="00A93A5E"/>
    <w:pPr>
      <w:ind w:left="720"/>
      <w:contextualSpacing/>
    </w:pPr>
    <w:rPr>
      <w:rFonts w:ascii="Times New Roman" w:eastAsia="Times New Roman" w:hAnsi="Times New Roman" w:cs="Times New Roman"/>
    </w:rPr>
  </w:style>
  <w:style w:type="character" w:customStyle="1" w:styleId="apple-style-span">
    <w:name w:val="apple-style-span"/>
    <w:basedOn w:val="a0"/>
    <w:rsid w:val="00A93A5E"/>
    <w:rPr>
      <w:rFonts w:cs="Times New Roman"/>
    </w:rPr>
  </w:style>
  <w:style w:type="character" w:styleId="aa">
    <w:name w:val="FollowedHyperlink"/>
    <w:basedOn w:val="a0"/>
    <w:uiPriority w:val="99"/>
    <w:semiHidden/>
    <w:unhideWhenUsed/>
    <w:rsid w:val="00864BD5"/>
    <w:rPr>
      <w:color w:val="800080" w:themeColor="followedHyperlink"/>
      <w:u w:val="single"/>
    </w:rPr>
  </w:style>
  <w:style w:type="paragraph" w:customStyle="1" w:styleId="Body1">
    <w:name w:val="Body 1"/>
    <w:rsid w:val="00A917B0"/>
    <w:rPr>
      <w:rFonts w:ascii="Helvetica" w:eastAsia="Arial Unicode MS" w:hAnsi="Helvetica" w:cs="Times New Roman"/>
      <w:color w:val="000000"/>
      <w:szCs w:val="2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8AD"/>
    <w:rPr>
      <w:rFonts w:ascii="Lucida Grande CY" w:hAnsi="Lucida Grande CY"/>
      <w:sz w:val="18"/>
      <w:szCs w:val="18"/>
    </w:rPr>
  </w:style>
  <w:style w:type="character" w:customStyle="1" w:styleId="a4">
    <w:name w:val="Текст выноски Знак"/>
    <w:basedOn w:val="a0"/>
    <w:link w:val="a3"/>
    <w:uiPriority w:val="99"/>
    <w:semiHidden/>
    <w:rsid w:val="008748AD"/>
    <w:rPr>
      <w:rFonts w:ascii="Lucida Grande CY" w:hAnsi="Lucida Grande CY"/>
      <w:sz w:val="18"/>
      <w:szCs w:val="18"/>
    </w:rPr>
  </w:style>
  <w:style w:type="paragraph" w:styleId="a5">
    <w:name w:val="header"/>
    <w:basedOn w:val="a"/>
    <w:link w:val="a6"/>
    <w:uiPriority w:val="99"/>
    <w:unhideWhenUsed/>
    <w:rsid w:val="00456198"/>
    <w:pPr>
      <w:tabs>
        <w:tab w:val="center" w:pos="4677"/>
        <w:tab w:val="right" w:pos="9355"/>
      </w:tabs>
    </w:pPr>
  </w:style>
  <w:style w:type="character" w:customStyle="1" w:styleId="a6">
    <w:name w:val="Верхний колонтитул Знак"/>
    <w:basedOn w:val="a0"/>
    <w:link w:val="a5"/>
    <w:uiPriority w:val="99"/>
    <w:rsid w:val="00456198"/>
  </w:style>
  <w:style w:type="paragraph" w:styleId="a7">
    <w:name w:val="footer"/>
    <w:basedOn w:val="a"/>
    <w:link w:val="a8"/>
    <w:uiPriority w:val="99"/>
    <w:unhideWhenUsed/>
    <w:rsid w:val="00456198"/>
    <w:pPr>
      <w:tabs>
        <w:tab w:val="center" w:pos="4677"/>
        <w:tab w:val="right" w:pos="9355"/>
      </w:tabs>
    </w:pPr>
  </w:style>
  <w:style w:type="character" w:customStyle="1" w:styleId="a8">
    <w:name w:val="Нижний колонтитул Знак"/>
    <w:basedOn w:val="a0"/>
    <w:link w:val="a7"/>
    <w:uiPriority w:val="99"/>
    <w:rsid w:val="00456198"/>
  </w:style>
  <w:style w:type="paragraph" w:styleId="3">
    <w:name w:val="Body Text 3"/>
    <w:basedOn w:val="a"/>
    <w:link w:val="30"/>
    <w:rsid w:val="00A93A5E"/>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A93A5E"/>
    <w:rPr>
      <w:rFonts w:ascii="Times New Roman" w:eastAsia="Times New Roman" w:hAnsi="Times New Roman" w:cs="Times New Roman"/>
      <w:sz w:val="16"/>
      <w:szCs w:val="16"/>
    </w:rPr>
  </w:style>
  <w:style w:type="character" w:styleId="a9">
    <w:name w:val="Hyperlink"/>
    <w:basedOn w:val="a0"/>
    <w:rsid w:val="00A93A5E"/>
    <w:rPr>
      <w:rFonts w:cs="Times New Roman"/>
      <w:color w:val="0000FF"/>
      <w:u w:val="single"/>
    </w:rPr>
  </w:style>
  <w:style w:type="character" w:customStyle="1" w:styleId="value73">
    <w:name w:val="value73"/>
    <w:basedOn w:val="a0"/>
    <w:rsid w:val="00A93A5E"/>
    <w:rPr>
      <w:rFonts w:ascii="Times New Roman" w:hAnsi="Times New Roman" w:cs="Times New Roman"/>
      <w:bdr w:val="none" w:sz="0" w:space="0" w:color="auto" w:frame="1"/>
      <w:shd w:val="clear" w:color="auto" w:fill="FFFFFF"/>
    </w:rPr>
  </w:style>
  <w:style w:type="paragraph" w:customStyle="1" w:styleId="1">
    <w:name w:val="Абзац списка1"/>
    <w:basedOn w:val="a"/>
    <w:rsid w:val="00A93A5E"/>
    <w:pPr>
      <w:ind w:left="720"/>
      <w:contextualSpacing/>
    </w:pPr>
    <w:rPr>
      <w:rFonts w:ascii="Times New Roman" w:eastAsia="Times New Roman" w:hAnsi="Times New Roman" w:cs="Times New Roman"/>
    </w:rPr>
  </w:style>
  <w:style w:type="character" w:customStyle="1" w:styleId="apple-style-span">
    <w:name w:val="apple-style-span"/>
    <w:basedOn w:val="a0"/>
    <w:rsid w:val="00A93A5E"/>
    <w:rPr>
      <w:rFonts w:cs="Times New Roman"/>
    </w:rPr>
  </w:style>
  <w:style w:type="character" w:styleId="aa">
    <w:name w:val="FollowedHyperlink"/>
    <w:basedOn w:val="a0"/>
    <w:uiPriority w:val="99"/>
    <w:semiHidden/>
    <w:unhideWhenUsed/>
    <w:rsid w:val="00864BD5"/>
    <w:rPr>
      <w:color w:val="800080" w:themeColor="followedHyperlink"/>
      <w:u w:val="single"/>
    </w:rPr>
  </w:style>
  <w:style w:type="paragraph" w:customStyle="1" w:styleId="Body1">
    <w:name w:val="Body 1"/>
    <w:rsid w:val="00A917B0"/>
    <w:rPr>
      <w:rFonts w:ascii="Helvetica" w:eastAsia="Arial Unicode MS" w:hAnsi="Helvetica"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B624D-1C19-4096-9F2C-A2DE9946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2051</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Женечка</cp:lastModifiedBy>
  <cp:revision>2</cp:revision>
  <dcterms:created xsi:type="dcterms:W3CDTF">2015-03-12T18:25:00Z</dcterms:created>
  <dcterms:modified xsi:type="dcterms:W3CDTF">2015-03-12T18:25:00Z</dcterms:modified>
</cp:coreProperties>
</file>